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rPr>
          <w:rFonts w:ascii="Helvetica Neue" w:cs="Helvetica Neue" w:eastAsia="Helvetica Neue" w:hAnsi="Helvetica Neue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sz w:val="60"/>
          <w:szCs w:val="60"/>
          <w:rtl w:val="0"/>
        </w:rPr>
        <w:t xml:space="preserve">Discovery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Strategic Communications and Marketing – Digital</w:t>
      </w:r>
    </w:p>
    <w:p w:rsidR="00000000" w:rsidDel="00000000" w:rsidP="00000000" w:rsidRDefault="00000000" w:rsidRPr="00000000" w14:paraId="00000003">
      <w:pPr>
        <w:spacing w:line="3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Discovery Worksheet will help you better understand what people need to access on your website.</w:t>
      </w:r>
    </w:p>
    <w:p w:rsidR="00000000" w:rsidDel="00000000" w:rsidP="00000000" w:rsidRDefault="00000000" w:rsidRPr="00000000" w14:paraId="00000005">
      <w:pPr>
        <w:widowControl w:val="0"/>
        <w:spacing w:line="300" w:lineRule="auto"/>
        <w:rPr>
          <w:rFonts w:ascii="Helvetica Neue" w:cs="Helvetica Neue" w:eastAsia="Helvetica Neue" w:hAnsi="Helvetica Neue"/>
          <w:b w:val="1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00" w:lineRule="auto"/>
        <w:rPr>
          <w:rFonts w:ascii="Helvetica Neue" w:cs="Helvetica Neue" w:eastAsia="Helvetica Neue" w:hAnsi="Helvetica Neue"/>
          <w:b w:val="1"/>
          <w:color w:val="262c3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00" w:lineRule="auto"/>
        <w:rPr>
          <w:rFonts w:ascii="Helvetica Neue" w:cs="Helvetica Neue" w:eastAsia="Helvetica Neue" w:hAnsi="Helvetica Neue"/>
          <w:b w:val="1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color w:val="262c35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62c35"/>
          <w:sz w:val="48"/>
          <w:szCs w:val="48"/>
          <w:rtl w:val="0"/>
        </w:rPr>
        <w:t xml:space="preserve">1. List Goals for New Website</w:t>
      </w:r>
    </w:p>
    <w:p w:rsidR="00000000" w:rsidDel="00000000" w:rsidP="00000000" w:rsidRDefault="00000000" w:rsidRPr="00000000" w14:paraId="00000009">
      <w:pPr>
        <w:widowControl w:val="0"/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Use this area to list and prioritize the overall goals for the website. What specific things are you trying to accomplish through the website? </w:t>
      </w:r>
    </w:p>
    <w:p w:rsidR="00000000" w:rsidDel="00000000" w:rsidP="00000000" w:rsidRDefault="00000000" w:rsidRPr="00000000" w14:paraId="0000000B">
      <w:pPr>
        <w:widowControl w:val="0"/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00" w:lineRule="auto"/>
        <w:ind w:left="720" w:hanging="360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Example: Boost membership to my organization.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00" w:lineRule="auto"/>
        <w:ind w:left="720" w:hanging="360"/>
        <w:rPr>
          <w:rFonts w:ascii="Helvetica Neue" w:cs="Helvetica Neue" w:eastAsia="Helvetica Neue" w:hAnsi="Helvetica Neue"/>
          <w:color w:val="262c35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Example: Increase awareness on campus of the services my organization provides.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color w:val="262c35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color w:val="262c35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62c35"/>
          <w:sz w:val="48"/>
          <w:szCs w:val="48"/>
          <w:rtl w:val="0"/>
        </w:rPr>
        <w:t xml:space="preserve">2. List and Prioritize User Needs</w:t>
      </w:r>
    </w:p>
    <w:p w:rsidR="00000000" w:rsidDel="00000000" w:rsidP="00000000" w:rsidRDefault="00000000" w:rsidRPr="00000000" w14:paraId="00000010">
      <w:pPr>
        <w:widowControl w:val="0"/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Use this area to list and prioritize the needs that people come to your organization to address, as well as steps to meet each need. This should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62c35"/>
          <w:rtl w:val="0"/>
        </w:rPr>
        <w:t xml:space="preserve">NOT</w:t>
      </w: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 be a list of existing content. For example, use verbs to describe what users are trying to accomplish.</w:t>
      </w:r>
    </w:p>
    <w:p w:rsidR="00000000" w:rsidDel="00000000" w:rsidP="00000000" w:rsidRDefault="00000000" w:rsidRPr="00000000" w14:paraId="00000012">
      <w:pPr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00" w:lineRule="auto"/>
        <w:ind w:left="720" w:hanging="360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Example: As a WVU alum, I am looking for info on how to join my local alumni chapter, so that I can connect with other alumni.</w:t>
      </w:r>
    </w:p>
    <w:p w:rsidR="00000000" w:rsidDel="00000000" w:rsidP="00000000" w:rsidRDefault="00000000" w:rsidRPr="00000000" w14:paraId="00000015">
      <w:pPr>
        <w:spacing w:line="300" w:lineRule="auto"/>
        <w:ind w:left="0" w:firstLine="720"/>
        <w:rPr>
          <w:rFonts w:ascii="Helvetica Neue" w:cs="Helvetica Neue" w:eastAsia="Helvetica Neue" w:hAnsi="Helvetica Neue"/>
          <w:color w:val="262c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ind w:left="0" w:firstLine="720"/>
        <w:rPr>
          <w:rFonts w:ascii="Helvetica Neue" w:cs="Helvetica Neue" w:eastAsia="Helvetica Neue" w:hAnsi="Helvetica Neue"/>
          <w:b w:val="1"/>
          <w:color w:val="262c35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62c35"/>
          <w:rtl w:val="0"/>
        </w:rPr>
        <w:t xml:space="preserve">Steps to meet this need: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00" w:lineRule="auto"/>
        <w:ind w:left="1440" w:hanging="360"/>
        <w:rPr>
          <w:rFonts w:ascii="Helvetica Neue" w:cs="Helvetica Neue" w:eastAsia="Helvetica Neue" w:hAnsi="Helvetica Neue"/>
          <w:color w:val="262c35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62c35"/>
          <w:rtl w:val="0"/>
        </w:rPr>
        <w:t xml:space="preserve">Example: Have a prominent callout on the Home page where users can search for alumni chapters in their state. Have a secondary call to action to Browse All Chapters.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